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03" w:rsidRPr="003352DF" w:rsidRDefault="00F10003" w:rsidP="0048450C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10003" w:rsidRPr="003352DF" w:rsidRDefault="00F10003" w:rsidP="00F1000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10003" w:rsidRPr="003352DF" w:rsidRDefault="00F10003" w:rsidP="00F1000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10003" w:rsidRPr="003352DF" w:rsidRDefault="00F10003" w:rsidP="00F10003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352DF">
        <w:rPr>
          <w:rFonts w:ascii="Times New Roman" w:hAnsi="Times New Roman" w:cs="Times New Roman"/>
          <w:b/>
          <w:sz w:val="48"/>
          <w:szCs w:val="48"/>
        </w:rPr>
        <w:t>ŠKOLSKÝ  VZDELÁVACÍ</w:t>
      </w:r>
    </w:p>
    <w:p w:rsidR="00F10003" w:rsidRPr="003352DF" w:rsidRDefault="00F10003" w:rsidP="00F10003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352DF">
        <w:rPr>
          <w:rFonts w:ascii="Times New Roman" w:hAnsi="Times New Roman" w:cs="Times New Roman"/>
          <w:b/>
          <w:sz w:val="48"/>
          <w:szCs w:val="48"/>
        </w:rPr>
        <w:t>PROGRAM</w:t>
      </w:r>
    </w:p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b/>
          <w:sz w:val="48"/>
          <w:szCs w:val="48"/>
        </w:rPr>
      </w:pPr>
    </w:p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b/>
          <w:sz w:val="48"/>
          <w:szCs w:val="48"/>
        </w:rPr>
      </w:pPr>
    </w:p>
    <w:p w:rsidR="00F10003" w:rsidRPr="003352DF" w:rsidRDefault="00F10003" w:rsidP="00F10003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tbl>
      <w:tblPr>
        <w:tblStyle w:val="Mriekatabuky"/>
        <w:tblW w:w="0" w:type="auto"/>
        <w:tblLook w:val="04A0"/>
      </w:tblPr>
      <w:tblGrid>
        <w:gridCol w:w="4596"/>
        <w:gridCol w:w="4591"/>
      </w:tblGrid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Názov:</w:t>
            </w:r>
          </w:p>
        </w:tc>
        <w:tc>
          <w:tcPr>
            <w:tcW w:w="4591" w:type="dxa"/>
          </w:tcPr>
          <w:p w:rsidR="00F10003" w:rsidRPr="003352DF" w:rsidRDefault="00130F2A" w:rsidP="00E549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Školský vzdelávací program „ </w:t>
            </w:r>
            <w:r w:rsidRPr="003352DF">
              <w:rPr>
                <w:rFonts w:ascii="Times New Roman" w:hAnsi="Times New Roman" w:cs="Times New Roman"/>
                <w:b/>
                <w:sz w:val="24"/>
                <w:szCs w:val="24"/>
              </w:rPr>
              <w:t>Včielky“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1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Stupeň vzdelania:</w:t>
            </w:r>
          </w:p>
        </w:tc>
        <w:tc>
          <w:tcPr>
            <w:tcW w:w="4591" w:type="dxa"/>
          </w:tcPr>
          <w:p w:rsidR="00F10003" w:rsidRPr="003352DF" w:rsidRDefault="0048450C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F10003" w:rsidRPr="003352DF">
              <w:rPr>
                <w:rFonts w:ascii="Times New Roman" w:hAnsi="Times New Roman" w:cs="Times New Roman"/>
                <w:sz w:val="28"/>
                <w:szCs w:val="28"/>
              </w:rPr>
              <w:t>redprimárne vzdel</w:t>
            </w:r>
            <w:r w:rsidR="00130F2A" w:rsidRPr="003352DF">
              <w:rPr>
                <w:rFonts w:ascii="Times New Roman" w:hAnsi="Times New Roman" w:cs="Times New Roman"/>
                <w:sz w:val="28"/>
                <w:szCs w:val="28"/>
              </w:rPr>
              <w:t>anie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Forma výchovy a vzdelávania:</w:t>
            </w:r>
          </w:p>
        </w:tc>
        <w:tc>
          <w:tcPr>
            <w:tcW w:w="4591" w:type="dxa"/>
          </w:tcPr>
          <w:p w:rsidR="00F10003" w:rsidRPr="003352DF" w:rsidRDefault="0048450C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F10003" w:rsidRPr="003352DF">
              <w:rPr>
                <w:rFonts w:ascii="Times New Roman" w:hAnsi="Times New Roman" w:cs="Times New Roman"/>
                <w:sz w:val="28"/>
                <w:szCs w:val="28"/>
              </w:rPr>
              <w:t>elodenná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Dĺžka štúdia:</w:t>
            </w:r>
          </w:p>
        </w:tc>
        <w:tc>
          <w:tcPr>
            <w:tcW w:w="4591" w:type="dxa"/>
          </w:tcPr>
          <w:p w:rsidR="00F10003" w:rsidRPr="003352DF" w:rsidRDefault="00AF0434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434">
              <w:rPr>
                <w:rFonts w:ascii="Times New Roman" w:hAnsi="Times New Roman" w:cs="Times New Roman"/>
                <w:sz w:val="28"/>
                <w:szCs w:val="28"/>
              </w:rPr>
              <w:t>niekoľkoročná dochádzka, posledný rok pred plnením povinnej školskej dochádzky je predprimárne vzdelávanie povinné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Vyučovací jazyk:</w:t>
            </w:r>
          </w:p>
        </w:tc>
        <w:tc>
          <w:tcPr>
            <w:tcW w:w="4591" w:type="dxa"/>
          </w:tcPr>
          <w:p w:rsidR="00F10003" w:rsidRPr="003352DF" w:rsidRDefault="0048450C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F10003" w:rsidRPr="003352DF">
              <w:rPr>
                <w:rFonts w:ascii="Times New Roman" w:hAnsi="Times New Roman" w:cs="Times New Roman"/>
                <w:sz w:val="28"/>
                <w:szCs w:val="28"/>
              </w:rPr>
              <w:t>lovenský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Prerokovaný v pedagogickej rade:</w:t>
            </w:r>
          </w:p>
        </w:tc>
        <w:tc>
          <w:tcPr>
            <w:tcW w:w="4591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31.08.2026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Prerokovaný v Rade školy:</w:t>
            </w:r>
          </w:p>
        </w:tc>
        <w:tc>
          <w:tcPr>
            <w:tcW w:w="4591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31.08.2026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173FF2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Platí od:</w:t>
            </w:r>
          </w:p>
        </w:tc>
        <w:tc>
          <w:tcPr>
            <w:tcW w:w="4591" w:type="dxa"/>
          </w:tcPr>
          <w:p w:rsidR="00F10003" w:rsidRPr="003352DF" w:rsidRDefault="00173FF2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91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0003" w:rsidRPr="003352DF" w:rsidTr="00E549CC">
        <w:trPr>
          <w:trHeight w:val="280"/>
        </w:trPr>
        <w:tc>
          <w:tcPr>
            <w:tcW w:w="4596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Riaditeľka:</w:t>
            </w:r>
          </w:p>
        </w:tc>
        <w:tc>
          <w:tcPr>
            <w:tcW w:w="4591" w:type="dxa"/>
          </w:tcPr>
          <w:p w:rsidR="00F10003" w:rsidRPr="003352DF" w:rsidRDefault="00F10003" w:rsidP="00E549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2DF">
              <w:rPr>
                <w:rFonts w:ascii="Times New Roman" w:hAnsi="Times New Roman" w:cs="Times New Roman"/>
                <w:sz w:val="28"/>
                <w:szCs w:val="28"/>
              </w:rPr>
              <w:t>Viera Kováčová</w:t>
            </w:r>
          </w:p>
        </w:tc>
      </w:tr>
    </w:tbl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0003" w:rsidRPr="003352DF" w:rsidRDefault="00F10003" w:rsidP="00F100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352DF">
        <w:rPr>
          <w:rFonts w:ascii="Times New Roman" w:hAnsi="Times New Roman" w:cs="Times New Roman"/>
          <w:b/>
          <w:bCs/>
          <w:sz w:val="28"/>
          <w:szCs w:val="28"/>
        </w:rPr>
        <w:t>OBSAH</w:t>
      </w:r>
    </w:p>
    <w:p w:rsidR="002C4A00" w:rsidRPr="003352DF" w:rsidRDefault="002C4A00" w:rsidP="002C4A00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>Názov školského vzdelávacieho programu</w:t>
      </w:r>
    </w:p>
    <w:p w:rsidR="00F10003" w:rsidRPr="003352DF" w:rsidRDefault="00F10003" w:rsidP="00F1000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>Vymedzenie</w:t>
      </w:r>
      <w:r w:rsidR="00130F2A" w:rsidRPr="003352DF">
        <w:rPr>
          <w:rFonts w:ascii="Times New Roman" w:hAnsi="Times New Roman" w:cs="Times New Roman"/>
          <w:sz w:val="28"/>
          <w:szCs w:val="28"/>
        </w:rPr>
        <w:t xml:space="preserve"> poslania školy</w:t>
      </w:r>
      <w:r w:rsidRPr="003352DF">
        <w:rPr>
          <w:rFonts w:ascii="Times New Roman" w:hAnsi="Times New Roman" w:cs="Times New Roman"/>
          <w:sz w:val="28"/>
          <w:szCs w:val="28"/>
        </w:rPr>
        <w:t xml:space="preserve"> </w:t>
      </w:r>
      <w:r w:rsidR="00130F2A" w:rsidRPr="003352DF">
        <w:rPr>
          <w:rFonts w:ascii="Times New Roman" w:hAnsi="Times New Roman" w:cs="Times New Roman"/>
          <w:sz w:val="28"/>
          <w:szCs w:val="28"/>
        </w:rPr>
        <w:t xml:space="preserve">a </w:t>
      </w:r>
      <w:r w:rsidRPr="003352DF">
        <w:rPr>
          <w:rFonts w:ascii="Times New Roman" w:hAnsi="Times New Roman" w:cs="Times New Roman"/>
          <w:sz w:val="28"/>
          <w:szCs w:val="28"/>
        </w:rPr>
        <w:t xml:space="preserve">cieľov výchovy a vzdelávania </w:t>
      </w:r>
    </w:p>
    <w:p w:rsidR="00F10003" w:rsidRPr="003352DF" w:rsidRDefault="00F10003" w:rsidP="00F1000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>Stupeň vzdelania</w:t>
      </w:r>
    </w:p>
    <w:p w:rsidR="00F10003" w:rsidRPr="003352DF" w:rsidRDefault="00F10003" w:rsidP="00F1000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 xml:space="preserve">Dĺžka </w:t>
      </w:r>
      <w:r w:rsidR="00130F2A" w:rsidRPr="003352DF">
        <w:rPr>
          <w:rFonts w:ascii="Times New Roman" w:hAnsi="Times New Roman" w:cs="Times New Roman"/>
          <w:sz w:val="28"/>
          <w:szCs w:val="28"/>
        </w:rPr>
        <w:t xml:space="preserve">štúdia </w:t>
      </w:r>
      <w:r w:rsidRPr="003352DF">
        <w:rPr>
          <w:rFonts w:ascii="Times New Roman" w:hAnsi="Times New Roman" w:cs="Times New Roman"/>
          <w:sz w:val="28"/>
          <w:szCs w:val="28"/>
        </w:rPr>
        <w:t>a formy výchovy a vzdelávania</w:t>
      </w:r>
    </w:p>
    <w:p w:rsidR="00F10003" w:rsidRPr="003352DF" w:rsidRDefault="00F10003" w:rsidP="00F1000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>Učebné osnovy</w:t>
      </w:r>
    </w:p>
    <w:p w:rsidR="000404F0" w:rsidRPr="003352DF" w:rsidRDefault="000404F0" w:rsidP="00F10003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 xml:space="preserve">Systém podpory detí v súlade  s princípmi </w:t>
      </w:r>
      <w:proofErr w:type="spellStart"/>
      <w:r w:rsidRPr="003352DF">
        <w:rPr>
          <w:rFonts w:ascii="Times New Roman" w:hAnsi="Times New Roman" w:cs="Times New Roman"/>
          <w:sz w:val="28"/>
          <w:szCs w:val="28"/>
        </w:rPr>
        <w:t>inkluzívneho</w:t>
      </w:r>
      <w:proofErr w:type="spellEnd"/>
      <w:r w:rsidRPr="003352DF">
        <w:rPr>
          <w:rFonts w:ascii="Times New Roman" w:hAnsi="Times New Roman" w:cs="Times New Roman"/>
          <w:sz w:val="28"/>
          <w:szCs w:val="28"/>
        </w:rPr>
        <w:t xml:space="preserve"> vzdelávania</w:t>
      </w:r>
    </w:p>
    <w:p w:rsidR="00F10003" w:rsidRPr="003352DF" w:rsidRDefault="00842EE1" w:rsidP="00842EE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>Stratégi</w:t>
      </w:r>
      <w:r w:rsidR="000404F0" w:rsidRPr="003352DF">
        <w:rPr>
          <w:rFonts w:ascii="Times New Roman" w:hAnsi="Times New Roman" w:cs="Times New Roman"/>
          <w:sz w:val="28"/>
          <w:szCs w:val="28"/>
        </w:rPr>
        <w:t>a</w:t>
      </w:r>
      <w:r w:rsidRPr="003352DF">
        <w:rPr>
          <w:rFonts w:ascii="Times New Roman" w:hAnsi="Times New Roman" w:cs="Times New Roman"/>
          <w:sz w:val="28"/>
          <w:szCs w:val="28"/>
        </w:rPr>
        <w:t xml:space="preserve"> digitálnej transformácie vzdelávania</w:t>
      </w:r>
    </w:p>
    <w:p w:rsidR="00842EE1" w:rsidRPr="003352DF" w:rsidRDefault="00842EE1" w:rsidP="00842EE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2DF">
        <w:rPr>
          <w:rFonts w:ascii="Times New Roman" w:hAnsi="Times New Roman" w:cs="Times New Roman"/>
          <w:sz w:val="28"/>
          <w:szCs w:val="28"/>
        </w:rPr>
        <w:t>Záver</w:t>
      </w: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8D14B6" w:rsidRPr="003352DF" w:rsidRDefault="008D14B6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842EE1" w:rsidRPr="003352DF" w:rsidRDefault="00842EE1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F10003" w:rsidP="00F1000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:rsidR="00F10003" w:rsidRPr="003352DF" w:rsidRDefault="002C4A00" w:rsidP="00173FF2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352DF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Názov školského vzdelávacieho programu</w:t>
      </w:r>
    </w:p>
    <w:p w:rsidR="00EF67FD" w:rsidRPr="003352DF" w:rsidRDefault="00EF67FD" w:rsidP="00173FF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Názov je prepojený a úzko spätý so zameraním materskej školy, priamo nadväzuje na spätosť s prírodou. Je zameraný na rozvíjanie kladného vzťahu detí k prírode, rozvíja u detí usilovnosť, túžbu po poznaní a ochotu spolupracovať.</w:t>
      </w:r>
    </w:p>
    <w:p w:rsidR="002C4A00" w:rsidRPr="003352DF" w:rsidRDefault="002C4A00" w:rsidP="00173FF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10003" w:rsidRPr="003352DF" w:rsidRDefault="00F10003" w:rsidP="00173FF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2DF">
        <w:rPr>
          <w:rFonts w:ascii="Times New Roman" w:hAnsi="Times New Roman" w:cs="Times New Roman"/>
          <w:b/>
          <w:sz w:val="28"/>
          <w:szCs w:val="28"/>
          <w:u w:val="single"/>
        </w:rPr>
        <w:t>Vymedzenie  poslania</w:t>
      </w:r>
      <w:r w:rsidR="00130F2A" w:rsidRPr="003352DF">
        <w:rPr>
          <w:rFonts w:ascii="Times New Roman" w:hAnsi="Times New Roman" w:cs="Times New Roman"/>
          <w:b/>
          <w:sz w:val="28"/>
          <w:szCs w:val="28"/>
          <w:u w:val="single"/>
        </w:rPr>
        <w:t xml:space="preserve"> školy a cieľov</w:t>
      </w:r>
      <w:r w:rsidR="00032851">
        <w:rPr>
          <w:rFonts w:ascii="Times New Roman" w:hAnsi="Times New Roman" w:cs="Times New Roman"/>
          <w:b/>
          <w:sz w:val="28"/>
          <w:szCs w:val="28"/>
          <w:u w:val="single"/>
        </w:rPr>
        <w:t xml:space="preserve"> výchovy a vzdelávania</w:t>
      </w:r>
    </w:p>
    <w:p w:rsidR="00F10003" w:rsidRPr="003352DF" w:rsidRDefault="00F10003" w:rsidP="00173FF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2DF">
        <w:rPr>
          <w:rFonts w:ascii="Times New Roman" w:hAnsi="Times New Roman" w:cs="Times New Roman"/>
          <w:b/>
          <w:sz w:val="24"/>
          <w:szCs w:val="24"/>
          <w:u w:val="single"/>
        </w:rPr>
        <w:t>Vízia materskej školy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Víziou je vytvoriť v materskej škole prostredie, v ktorom vyrastajú spokojné, šťastné, zdravé, kreatívne a samostatné deti pripravené na vstup do základnej školy a na ďalší aktívny život v spoločnosti.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Chceme byť školou, ktorá spája kvalitný a efektívny edukačný proces s mimoškolskými aktivitami. Chceme rozvíjať individuálne schopnosti detí so zameraním na ich úspešné uplatnenie v živote, školou spájajúcou deti, učiteľov, ostatných zamestnancov, rodičov a ďalších partnerov.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2DF">
        <w:rPr>
          <w:rFonts w:ascii="Times New Roman" w:hAnsi="Times New Roman" w:cs="Times New Roman"/>
          <w:b/>
          <w:sz w:val="24"/>
          <w:szCs w:val="24"/>
          <w:u w:val="single"/>
        </w:rPr>
        <w:t>Poslanie materskej školy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Vychovávať a vzdelávať deti, aby sa stali v živote múdrymi, dobrými, zdravými, celoživotne sa vzdelávajúcimi, ale najmä šťastnými ľuďmi. V spolupráci s rodičmi detí vytvárať podmienky pre ich všestranný rozvoj.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2DF">
        <w:rPr>
          <w:rFonts w:ascii="Times New Roman" w:hAnsi="Times New Roman" w:cs="Times New Roman"/>
          <w:b/>
          <w:sz w:val="24"/>
          <w:szCs w:val="24"/>
          <w:u w:val="single"/>
        </w:rPr>
        <w:t>Vlastné ciele výchovy a vzdelávania</w:t>
      </w: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Vytvárať pre deti vhodné, podnetné prostredie pre rozvoj osobnosti dieťaťa po stránke kognitívnej, </w:t>
      </w:r>
      <w:proofErr w:type="spellStart"/>
      <w:r w:rsidRPr="003352DF">
        <w:rPr>
          <w:rFonts w:ascii="Times New Roman" w:hAnsi="Times New Roman" w:cs="Times New Roman"/>
          <w:sz w:val="24"/>
          <w:szCs w:val="24"/>
        </w:rPr>
        <w:t>senzomotorickej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a citovo-sociálnej.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lastRenderedPageBreak/>
        <w:t xml:space="preserve">Využívaním vhodných edukačných a motivačných hier rozvíjať tvorivosť detí </w:t>
      </w:r>
      <w:r w:rsidRPr="003352DF">
        <w:rPr>
          <w:rFonts w:ascii="Times New Roman" w:hAnsi="Times New Roman" w:cs="Times New Roman"/>
          <w:sz w:val="24"/>
          <w:szCs w:val="24"/>
        </w:rPr>
        <w:br/>
        <w:t>vo všetkých vzdelávacích oblastiach.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Kultivovať a rozvíjať osobnosť detí, viesť ich ku kooperácii a spolupráci v skupine, kolektíve, preberať za seba primeranú zodpovednosť, utvárať hodnotiace a </w:t>
      </w:r>
      <w:proofErr w:type="spellStart"/>
      <w:r w:rsidRPr="003352DF">
        <w:rPr>
          <w:rFonts w:ascii="Times New Roman" w:hAnsi="Times New Roman" w:cs="Times New Roman"/>
          <w:sz w:val="24"/>
          <w:szCs w:val="24"/>
        </w:rPr>
        <w:t>sebahodnotiace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zručnosti.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Rozvíjať a podporovať environmentálne cítenie, posilňovať úctu a kladný vzťah k prírodnému prostrediu.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Pripravovať situácie, pri ktorých si deti budú osvojovať poznatky o živej a neživej prírode, poznatky a skúsenosti o ochrane prírody, osvoja si návyky ekologického správania a spoznajú prírodu v súvislosti s jej významom pre život človeka.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Umožniť deťom, aby vnímali prírodu všetkými zmyslami.</w:t>
      </w:r>
    </w:p>
    <w:p w:rsidR="00F10003" w:rsidRPr="003352DF" w:rsidRDefault="00F10003" w:rsidP="00173FF2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Umožňovať deťom bádať, skúmať a</w:t>
      </w:r>
      <w:r w:rsidR="00173FF2">
        <w:rPr>
          <w:rFonts w:ascii="Times New Roman" w:hAnsi="Times New Roman" w:cs="Times New Roman"/>
          <w:sz w:val="24"/>
          <w:szCs w:val="24"/>
        </w:rPr>
        <w:t> </w:t>
      </w:r>
      <w:r w:rsidRPr="003352DF">
        <w:rPr>
          <w:rFonts w:ascii="Times New Roman" w:hAnsi="Times New Roman" w:cs="Times New Roman"/>
          <w:sz w:val="24"/>
          <w:szCs w:val="24"/>
        </w:rPr>
        <w:t>experimentovať</w:t>
      </w:r>
      <w:r w:rsidR="00173FF2">
        <w:rPr>
          <w:rFonts w:ascii="Times New Roman" w:hAnsi="Times New Roman" w:cs="Times New Roman"/>
          <w:sz w:val="24"/>
          <w:szCs w:val="24"/>
        </w:rPr>
        <w:t>.</w:t>
      </w:r>
      <w:r w:rsidRPr="003352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Vytvárať deťom adekvátne podmienky k zdravému životnému štýlu, viesť ich alternatívnymi formami práce k tomu, aby sa vedeli primerane starať o svoje zdravie.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Podporovať duševnú pohodu detí.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Viesť deti k poznaniu a zisteniu, že zdravie je najdôležitejšia hodnota v živote človeka 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Uplatňovať regionálnu výchovu, oboznamovať deti s ľudovými zvykmi, piesňami a krojmi z našej obce.</w:t>
      </w:r>
    </w:p>
    <w:p w:rsidR="00F10003" w:rsidRPr="003352DF" w:rsidRDefault="00F10003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Dosiahnuť regionálne povedomie detí, rozvíjať kladný vzťah k obci a regiónu s dôrazom na jeho históriu, kultúrnu a prírodnú jedinečnosť.</w:t>
      </w:r>
    </w:p>
    <w:p w:rsidR="007E4E08" w:rsidRPr="003352DF" w:rsidRDefault="007E4E08" w:rsidP="00173FF2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032851" w:rsidRDefault="00173FF2" w:rsidP="00173FF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Podporovať u detí </w:t>
      </w:r>
      <w:r w:rsidR="007E4E08" w:rsidRPr="003352DF">
        <w:rPr>
          <w:rFonts w:ascii="Times New Roman" w:hAnsi="Times New Roman" w:cs="Times New Roman"/>
          <w:sz w:val="24"/>
          <w:szCs w:val="24"/>
        </w:rPr>
        <w:t xml:space="preserve"> základy digitálneho a informatického myslenia veku primeraným spôsobom.</w:t>
      </w:r>
    </w:p>
    <w:p w:rsidR="00F10003" w:rsidRPr="00AF0434" w:rsidRDefault="00F10003" w:rsidP="00173FF2">
      <w:pPr>
        <w:spacing w:after="16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43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Zameranie materskej školy</w:t>
      </w:r>
    </w:p>
    <w:p w:rsidR="00F10003" w:rsidRPr="003352DF" w:rsidRDefault="00F10003" w:rsidP="00173FF2">
      <w:pPr>
        <w:pStyle w:val="Odsekzoznamu"/>
        <w:spacing w:after="16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2DF">
        <w:rPr>
          <w:rFonts w:ascii="Times New Roman" w:hAnsi="Times New Roman" w:cs="Times New Roman"/>
          <w:b/>
          <w:sz w:val="24"/>
          <w:szCs w:val="24"/>
          <w:u w:val="single"/>
        </w:rPr>
        <w:t>Environmentálna výchova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Materská škola sa nachádza v prostredí, ktoré poskytuje deťom i rodičom dostatok príležitostí pre plnohodnotný pobyt v prírode, ale zároveň aj dostatok príležitostí </w:t>
      </w:r>
      <w:r w:rsidRPr="003352DF">
        <w:rPr>
          <w:rFonts w:ascii="Times New Roman" w:hAnsi="Times New Roman" w:cs="Times New Roman"/>
          <w:sz w:val="24"/>
          <w:szCs w:val="24"/>
        </w:rPr>
        <w:br/>
        <w:t>pre jej ochranu.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Exteriér MŠ tvorí priestranný dvor, kde je trávnatá plocha, detské ihrisko, preliezačky, detský vláčik i pieskovisko. V blízkom okolí sa nachádza rybník, potok a malý lesík. Práve tieto objekty využívame pre rozvoj estetického cítenia detí,  pozitívneho vzťahu k prírode a praktických činností zameraných na jej ochranu.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Tieto objekty nám zároveň poskytujú možnosti na spoločné činnosti detí s rodičmi.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2DF">
        <w:rPr>
          <w:rFonts w:ascii="Times New Roman" w:hAnsi="Times New Roman" w:cs="Times New Roman"/>
          <w:b/>
          <w:sz w:val="24"/>
          <w:szCs w:val="24"/>
          <w:u w:val="single"/>
        </w:rPr>
        <w:t>Zdravie a zdravý životný štýl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Zdravý životný štýl sa významnou mierou podieľa na našom zdravotnom stave a správna výživa je základným predpokladom zdravého vývinu človeka. Pri usmerňovaní správneho životného štýlu u detí je potrebné a dôležité dbať na to, aby si už v detstve vytvorili správne stravovacie návyky, aktívne sa venovali pohybu a športovým aktivitám.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Prostredníctvom zážitkového učenia deti získavajú informácie o zdravom spôsobe života. V spolupráci s rodičmi pripravujeme pre deti ochutnávky zdravých jedál a pre rodičov sú tieto ochutnávky spojené s odbornými prednáškami. Neoddeliteľnou súčasťou  tejto oblasti </w:t>
      </w:r>
      <w:r w:rsidRPr="003352DF">
        <w:rPr>
          <w:rFonts w:ascii="Times New Roman" w:hAnsi="Times New Roman" w:cs="Times New Roman"/>
          <w:sz w:val="24"/>
          <w:szCs w:val="24"/>
        </w:rPr>
        <w:br/>
        <w:t>sú spoločné vychádzky do lesa a rôzne športové aktivity v prírode. Poznatky i praktické skúsenosti v oblasti zdravého životného štýlu deti získavajú hravou formou.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2DF">
        <w:rPr>
          <w:rFonts w:ascii="Times New Roman" w:hAnsi="Times New Roman" w:cs="Times New Roman"/>
          <w:b/>
          <w:sz w:val="24"/>
          <w:szCs w:val="24"/>
          <w:u w:val="single"/>
        </w:rPr>
        <w:t>Výchova k ľudovým tradíciám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Žijeme v obci v regióne Zemplína, kde sú ľudové tradície pomerne rozšírené </w:t>
      </w:r>
      <w:r w:rsidRPr="003352DF">
        <w:rPr>
          <w:rFonts w:ascii="Times New Roman" w:hAnsi="Times New Roman" w:cs="Times New Roman"/>
          <w:sz w:val="24"/>
          <w:szCs w:val="24"/>
        </w:rPr>
        <w:br/>
        <w:t xml:space="preserve">a sú neoddeliteľnou súčasťou života všetkých, ktorí tu žijú. V snahe zachovať tieto tradície </w:t>
      </w:r>
      <w:r w:rsidRPr="003352DF">
        <w:rPr>
          <w:rFonts w:ascii="Times New Roman" w:hAnsi="Times New Roman" w:cs="Times New Roman"/>
          <w:sz w:val="24"/>
          <w:szCs w:val="24"/>
        </w:rPr>
        <w:br/>
        <w:t xml:space="preserve">je potrebné oboznamovať s nimi deti už v predškolskom veku. Prvky ľudových tradícií zaraďujeme najmä do vystúpení detí pre starých rodičov a pri príležitosti Dňa matiek. Pripravujeme s deťmi ľudové zemplínske piesne, tance a scénky, pri ktorých si deti osvojujú </w:t>
      </w:r>
      <w:r w:rsidRPr="003352DF">
        <w:rPr>
          <w:rFonts w:ascii="Times New Roman" w:hAnsi="Times New Roman" w:cs="Times New Roman"/>
          <w:sz w:val="24"/>
          <w:szCs w:val="24"/>
        </w:rPr>
        <w:lastRenderedPageBreak/>
        <w:t>aj slová v nárečí. Prvoradým cieľom v tejto oblasti je snaha o zachovanie ľudových tradícií typických pre náš región pre ďalšie generácie.</w:t>
      </w:r>
    </w:p>
    <w:p w:rsidR="00F10003" w:rsidRPr="003352DF" w:rsidRDefault="00F10003" w:rsidP="00173FF2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10003" w:rsidRPr="008D14B6" w:rsidRDefault="00F10003" w:rsidP="00173FF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D14B6">
        <w:rPr>
          <w:rFonts w:ascii="Times New Roman" w:hAnsi="Times New Roman" w:cs="Times New Roman"/>
          <w:b/>
          <w:sz w:val="28"/>
          <w:szCs w:val="28"/>
          <w:u w:val="single"/>
        </w:rPr>
        <w:t>Stupeň vzdelania</w:t>
      </w:r>
    </w:p>
    <w:p w:rsidR="00F10003" w:rsidRPr="003352DF" w:rsidRDefault="00F10003" w:rsidP="00173FF2">
      <w:pPr>
        <w:pStyle w:val="Odsekzoznamu"/>
        <w:spacing w:line="36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0003" w:rsidRPr="003352DF" w:rsidRDefault="00F10003" w:rsidP="00173FF2">
      <w:pPr>
        <w:pStyle w:val="Odsekzoznamu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Predprimárne vzdelanie získa dieťa absolvovaním posledného roka školského vzdelávacieho programu odboru vzdelávania v materskej škole. Dokladom o získanom stupni vzdelania </w:t>
      </w:r>
      <w:r w:rsidRPr="003352DF">
        <w:rPr>
          <w:rFonts w:ascii="Times New Roman" w:hAnsi="Times New Roman" w:cs="Times New Roman"/>
          <w:sz w:val="24"/>
          <w:szCs w:val="24"/>
        </w:rPr>
        <w:br/>
        <w:t>je osvedčenie o získaní predprimárneho vzdelania. Tento doklad vydá riaditeľ materskej školy len dieťaťu, ktoré absolvovalo posledný rok vzdelávacieho programu odboru vzdelávania v materskej škole.</w:t>
      </w:r>
    </w:p>
    <w:p w:rsidR="00F10003" w:rsidRPr="003352DF" w:rsidRDefault="00F10003" w:rsidP="00173FF2">
      <w:pPr>
        <w:pStyle w:val="Odsekzoznamu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52DF">
        <w:rPr>
          <w:rFonts w:ascii="Times New Roman" w:hAnsi="Times New Roman" w:cs="Times New Roman"/>
          <w:b/>
          <w:sz w:val="28"/>
          <w:szCs w:val="28"/>
          <w:u w:val="single"/>
        </w:rPr>
        <w:t xml:space="preserve">Dĺžka </w:t>
      </w:r>
      <w:r w:rsidR="00AF0434">
        <w:rPr>
          <w:rFonts w:ascii="Times New Roman" w:hAnsi="Times New Roman" w:cs="Times New Roman"/>
          <w:b/>
          <w:sz w:val="28"/>
          <w:szCs w:val="28"/>
          <w:u w:val="single"/>
        </w:rPr>
        <w:t>štúdia</w:t>
      </w:r>
      <w:r w:rsidRPr="003352DF">
        <w:rPr>
          <w:rFonts w:ascii="Times New Roman" w:hAnsi="Times New Roman" w:cs="Times New Roman"/>
          <w:b/>
          <w:sz w:val="28"/>
          <w:szCs w:val="28"/>
          <w:u w:val="single"/>
        </w:rPr>
        <w:t xml:space="preserve"> a formy výchovy a vzdelávania</w:t>
      </w:r>
    </w:p>
    <w:p w:rsidR="00F10003" w:rsidRPr="003352DF" w:rsidRDefault="00F10003" w:rsidP="00173FF2">
      <w:pPr>
        <w:pStyle w:val="Odsekzoznamu"/>
        <w:spacing w:after="0" w:line="36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352DF">
        <w:rPr>
          <w:rFonts w:ascii="Times New Roman" w:hAnsi="Times New Roman" w:cs="Times New Roman"/>
          <w:sz w:val="24"/>
          <w:szCs w:val="24"/>
        </w:rPr>
        <w:t>Materská škola podporuje osobnostný rozvoj detí v oblasti sociálno-emocionálnej, intelektuálnej, telesnej, morálnej, estetickej, rozvíja schopnosti a zručnosti, utvára predpoklady na ďalšie vzdelávanie, pripravuje na život v spoločnosti v súlade s individuálnymi a vekovými osobitosťami detí.</w:t>
      </w:r>
      <w:r w:rsidRPr="003352D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352DF">
        <w:rPr>
          <w:rFonts w:ascii="Times New Roman" w:hAnsi="Times New Roman" w:cs="Times New Roman"/>
          <w:sz w:val="24"/>
          <w:szCs w:val="24"/>
        </w:rPr>
        <w:t xml:space="preserve">Výchova a vzdelávanie v materskej škole </w:t>
      </w:r>
      <w:r w:rsidRPr="003352DF">
        <w:rPr>
          <w:rFonts w:ascii="Times New Roman" w:hAnsi="Times New Roman" w:cs="Times New Roman"/>
          <w:sz w:val="24"/>
          <w:szCs w:val="24"/>
        </w:rPr>
        <w:br/>
        <w:t>sa uskutočňuje podľa školského vzdelávacieho programu.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Na predprimárne vzdelávanie sa prijíma dieťa od troch rokov veku, výnimočne možno prijať dieťa od dovŕšenia dvoch rokov veku. Predprimárne vzdelávanie je povinné pre dieťa, ktoré dosiahlo 5 rokov veku do 31.augusta.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Povinné predprimárne vzdelávanie trvá jeden školský rok, dieťa ho plní formou pravidelného denného dochádzania v pracovných dňoch v rozsahu najmenej 4 hodiny denne, okrem času školských prázdnin. Dieťa so zdravotným znevýhodnením môže plniť povinné predprimárne vzdelávanie v rozsahu menej ako 4 hodiny za podmienok ustanovených zákonom. Ak dieťa po dovŕšení šiesteho roku veku nedosiahne školskú spôsobilosť, bude pokračovať v plnení predprimárneho vzdelávania ešte jeden školský rok.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Denná forma výchovy a vzdelávania sa môže uskutočňovať aj ako dištančná:</w:t>
      </w:r>
    </w:p>
    <w:p w:rsidR="00F10003" w:rsidRPr="003352DF" w:rsidRDefault="00F10003" w:rsidP="00173FF2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lastRenderedPageBreak/>
        <w:t>v celom rozsahu vzdelávania zabezpečovaného materskou školou pre deti, ak s vyhlási výnimočný stav, núdzový stav alebo mimoriadna situácia,</w:t>
      </w:r>
    </w:p>
    <w:p w:rsidR="00F10003" w:rsidRPr="003352DF" w:rsidRDefault="00F10003" w:rsidP="00173FF2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 rozsahu podľa rozhodnutia riaditeľa školy, ministra školstva alebo oprávnenej osoby v čase mimoriadnej situácie, núdzového stavu alebo výnimočného stavu pre všetkých žiakov</w:t>
      </w:r>
    </w:p>
    <w:p w:rsidR="00F10003" w:rsidRPr="003352DF" w:rsidRDefault="00F10003" w:rsidP="00173FF2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 rozsahu podľa rozhodnutia riaditeľa materskej školy pre deti, pre ktoré je predprimárne vzdelávanie povinné, ak kvôli zdravotnému stavu alebo z iných závažných dôvodov (napr. rodinné dôvody, ohrozovanie bezpečnosti a zdravia iných detí, ktoré sú účastníkmi výchovy a vzdelávania), nemôžu plniť povinné predprimárne vzdelávanie formou pravidelného denného dochádzania, najdlhšie počas troch po sebe idúcich mesiacov,</w:t>
      </w:r>
    </w:p>
    <w:p w:rsidR="00F10003" w:rsidRPr="003352DF" w:rsidRDefault="00F10003" w:rsidP="00173FF2">
      <w:pPr>
        <w:pStyle w:val="Odsekzoznamu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 rozsahu nevyhnutne potrebnom, najviac však  jeden mesiac, z dôvodov podľa § 150a ods. 2 školského zákona.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Materská škola poskytuje celodennú výchovu a vzdelávanie s možnosťou poldennej výchovy a vzdelávania, ktoré sa uskutočňujú dennou formou. </w:t>
      </w: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Výchovu a vzdelávanie  uskutočňujeme v MŠ prostredníctvom nasledovných foriem denných činností:</w:t>
      </w:r>
    </w:p>
    <w:p w:rsidR="00F10003" w:rsidRPr="003352DF" w:rsidRDefault="00F10003" w:rsidP="00173FF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hry a činnosti podľa výberu detí</w:t>
      </w:r>
    </w:p>
    <w:p w:rsidR="00F10003" w:rsidRPr="003352DF" w:rsidRDefault="00F10003" w:rsidP="00173FF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zdravotné cvičenia</w:t>
      </w:r>
    </w:p>
    <w:p w:rsidR="00F10003" w:rsidRPr="003352DF" w:rsidRDefault="00F10003" w:rsidP="00173FF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vzdelávacia aktivita</w:t>
      </w:r>
    </w:p>
    <w:p w:rsidR="00F10003" w:rsidRPr="003352DF" w:rsidRDefault="00F10003" w:rsidP="00173FF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pobyt vonku</w:t>
      </w:r>
    </w:p>
    <w:p w:rsidR="00F10003" w:rsidRPr="003352DF" w:rsidRDefault="00F10003" w:rsidP="00173FF2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činnosti zabezpečujúce životosprávu (osobná hygiena, stravovanie, odpočinok)</w:t>
      </w:r>
    </w:p>
    <w:p w:rsidR="00F10003" w:rsidRPr="003352DF" w:rsidRDefault="00F10003" w:rsidP="00173FF2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Vzdelávaciu aktivitu zaraďujeme buď ako samostatnú organizačnú jednotku alebo ako súčasť iných denných činností. Vzdelávacia aktivita sa realizuje prostredníctvom foriem práce:</w:t>
      </w:r>
    </w:p>
    <w:p w:rsidR="00F10003" w:rsidRPr="003352DF" w:rsidRDefault="00F10003" w:rsidP="00173F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 skupine detí</w:t>
      </w:r>
    </w:p>
    <w:p w:rsidR="00F10003" w:rsidRPr="003352DF" w:rsidRDefault="00F10003" w:rsidP="00173F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frontálne, súčasne so všetkými deťmi</w:t>
      </w:r>
    </w:p>
    <w:p w:rsidR="00F10003" w:rsidRPr="003352DF" w:rsidRDefault="00F10003" w:rsidP="00173FF2">
      <w:pPr>
        <w:pStyle w:val="Odsekzoznamu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individuálne</w:t>
      </w:r>
    </w:p>
    <w:p w:rsidR="00842EE1" w:rsidRPr="003352DF" w:rsidRDefault="00842EE1" w:rsidP="00173FF2">
      <w:pPr>
        <w:pStyle w:val="Odsekzoznamu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3352DF" w:rsidRDefault="00F10003" w:rsidP="00173F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003" w:rsidRPr="008D14B6" w:rsidRDefault="00F10003" w:rsidP="00173FF2">
      <w:pPr>
        <w:pStyle w:val="Odsekzoznamu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D14B6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Učebné osnovy</w:t>
      </w:r>
    </w:p>
    <w:p w:rsidR="00F10003" w:rsidRPr="003352DF" w:rsidRDefault="00F10003" w:rsidP="00173FF2">
      <w:pPr>
        <w:pStyle w:val="Odsekzoznamu"/>
        <w:spacing w:after="0" w:line="360" w:lineRule="auto"/>
        <w:ind w:left="786"/>
        <w:jc w:val="both"/>
        <w:rPr>
          <w:rFonts w:ascii="Times New Roman" w:hAnsi="Times New Roman" w:cs="Times New Roman"/>
          <w:b/>
          <w:sz w:val="28"/>
          <w:szCs w:val="32"/>
          <w:u w:val="single"/>
        </w:rPr>
      </w:pPr>
    </w:p>
    <w:p w:rsidR="00F10003" w:rsidRPr="003352DF" w:rsidRDefault="00F10003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Učebnými osnovami školského vzdelávacieho programu sú vzdelávacie štandardy vzdelávacích oblastí Štátneho vzdelávacieho programu pre predprimárne vzdelávanie v materských školách.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Obsah vzdelávania v materskej škole sa vymedzuje v nasledujúcich vzdelávacích oblastiach: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Jazyk a komunikácia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Matematika a práca s informáciami 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Človek a príroda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Človek a spoločnosť 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Človek a svet práce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Umenie a kultúra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Zdravie a pohyb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Vzdelávacie oblasti sú vzájomne prepojené a ciele jednej z nich možno dosahovať aj pri realizácii obsahu z iných vzdelávacích oblastí.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Výkonové štandardy sú premyslene rozvrhnuté do týždňov. </w:t>
      </w: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Učiteľky ich podrobnejšie rozpracúvajú v plánoch výchovno-vzdelávacej činnosti, konkretizujú daný cieľ, zohľadňujúc aktuálne rozvojové možnosti, schopnosti a predpoklady detí. Berúc do úvahy ich rozsah a náročnosť, niektoré sa v priebehu školského roka opakujú. 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Východiska plánovania výchovnovzdelávacej činnosti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10003" w:rsidRPr="003352DF" w:rsidRDefault="00F10003" w:rsidP="00173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materskej škole sa harmonogram denných aktivít a cielené vzdelávacie aktivity plánujú 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 realizujú tak, aby sa pokryl celý vzdelávací obsah Štátneho vzdelávacieho programu. Pri postupnom dosahovaní vzdelávacích štandardov zo Štátneho vzdelávacieho programu pre materské školy sa zohľadňuje aktuálna úroveň spôsobilostí detí v danej triede materskej školy.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•   Výchovno-vzdelávacia činnosť je plánovaná týždenne vzhľadom na špecifiká práce 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v materskej škole s celodennou formou výchovy a vzdelávania, kedy predprimárne vzdelávanie zabezpečujú striedavo na zmeny dve učiteľky.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• Plán výchovno-vzdelávacej činnosti je chápaný ako súčasť prípravy 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na výchovno-vzdelávaciu činnosť, ktorého forma a spôsob vedenia sú schválené pedagogickou radou. 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•   Plány výchovno-vzdelávacej činnosti v jednotlivých triedach vypracúvajú učiteľky, pričom stratégie vzdelávacej aktivity, ktoré sú súčasťou plánov si vypracúvajú učiteľky rannej zmeny pre svoju priamu výchovno-vzdelávaciu činnosť . Je úplne na ich vzájomnej súčinnosti a dohode, koľkokrát maximálne za týždeň zaradia jednotlivé vzdelávacie oblasti, ako a kedy ich budú realizovať. V rámci cielenej vzdelávacej aktivity zohľadňujú možnosť voľby vzájomne kombinovať a prelínať príslušné vzdelávacie oblasti.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•    Učiteľky vychádzajú pri plánovaní z poznania aktuálnej vývinovej úrovne detí, pričom rešpektujú ich rozumovú stránku, záujmy, potreby, prirodzenú variabilitu a </w:t>
      </w:r>
      <w:proofErr w:type="spellStart"/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sociokultúrne</w:t>
      </w:r>
      <w:proofErr w:type="spellEnd"/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prostredie.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•    Učiteľka plánuje systematickým spôsobom od menej náročných požiadaviek na dieťa k náročnejším a rešpektuje metodické postupy špecifické pre jednotlivé vzdelávacie oblasti. 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•  Učiteľka zohľadňujúc aktuálnu situáciu sama rozhoduje na základe formulácie konkrétneho výkonového štandardu, či k jeho dosiahnutiu smeruje priebežne vytvorením príležitostí prostredníctvom prirodzených každodenných socializačných situácií v rámci dlhšieho časového obdobia, alebo ich je potrebné plánovať a realizovať v konkrétnych cielených vzdelávacích aktivitách. </w:t>
      </w:r>
    </w:p>
    <w:p w:rsidR="00F10003" w:rsidRPr="003352DF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•    Na základe hlbšieho poznania charakteristiky jednotlivých vzdelávacích oblastí, ako aj poznania vzdelávacích štandardov, si učiteľka samostatne volí vhodné metódy, stratégie, formy a prostriedky pre svoju plánovanú výchovno-vzdelávaciu činnosť. Ich výber 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 uplatňovanie je právom každého pedagogického zamestnanca. </w:t>
      </w:r>
    </w:p>
    <w:p w:rsidR="00173FF2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•  Jednotlivé témy je možné podľa potreby učiteliek danej triedy zlúčiť, prípadne akokoľvek zmeniť ich poradie z dôvodu materiálno-technického  ako aj z dôvodu aktuálneho počasia, posunu rôznych sviatkov, ku ktorým sa viažu určité tradície a zvyklosti, či aktuálnej situácie v konkrétnej triede. Pri plánovaní postupujú učiteľky v zmysle uznesenia pedagogickej rady.  Pri zapisovaní do triednej knihy sa postupuje podľa informatívneho materiálu: Vedenie t</w:t>
      </w:r>
      <w:r w:rsidR="00173FF2">
        <w:rPr>
          <w:rFonts w:ascii="Times New Roman" w:eastAsia="Times New Roman" w:hAnsi="Times New Roman" w:cs="Times New Roman"/>
          <w:sz w:val="24"/>
          <w:szCs w:val="24"/>
          <w:lang w:eastAsia="sk-SK"/>
        </w:rPr>
        <w:t>riednej knihy v materskej škole.</w:t>
      </w:r>
    </w:p>
    <w:p w:rsidR="000404F0" w:rsidRPr="008D14B6" w:rsidRDefault="00F10003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0404F0" w:rsidRPr="008D14B6" w:rsidRDefault="008D14B6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lastRenderedPageBreak/>
        <w:t>6</w:t>
      </w:r>
      <w:r w:rsidR="002C4A00" w:rsidRPr="008D14B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.</w:t>
      </w:r>
      <w:r w:rsidR="000404F0" w:rsidRPr="008D14B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 xml:space="preserve"> Systém podpory detí v súlade s princípmi </w:t>
      </w:r>
      <w:proofErr w:type="spellStart"/>
      <w:r w:rsidR="000404F0" w:rsidRPr="008D14B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inkluzívneho</w:t>
      </w:r>
      <w:proofErr w:type="spellEnd"/>
      <w:r w:rsidR="000404F0" w:rsidRPr="008D14B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 xml:space="preserve"> vzdelávania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032851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proofErr w:type="spellStart"/>
      <w:r w:rsidRPr="000328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Inkluzívny</w:t>
      </w:r>
      <w:proofErr w:type="spellEnd"/>
      <w:r w:rsidRPr="000328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prístup školy k vzdelávaniu detí</w:t>
      </w:r>
    </w:p>
    <w:p w:rsidR="000404F0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Naša škola vychádza z presvedčenia, že každé dieťa má právo na prijatie, rešpekt, podporu a primerané podmienky na učenie a rozvoj. </w:t>
      </w:r>
      <w:proofErr w:type="spellStart"/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Inkluzívny</w:t>
      </w:r>
      <w:proofErr w:type="spellEnd"/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prístup nevnímame ako osobitnú oblasť oddelenú od bežného života školy, ale ako prirodzený spôsob organizovania pedagogickej práce, komunikácie a spolupráce s deťmi a ich rodinami.</w:t>
      </w:r>
    </w:p>
    <w:p w:rsidR="00032851" w:rsidRPr="003352DF" w:rsidRDefault="00032851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032851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28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Prispôsobenie aktivít: 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V pedagogickom procese rešpektujeme, že deti sa od seba odlišujú v tempe učenia, spôsobe zapájania sa do činností, miere samostatnosti, úrovni komunikácie či v potrebe podpory. Z tohto dôvodu učiteľky plánujú činnosti tak, aby boli prístupné pre rôzne deti. Pri aktivitách využívajú viacero foriem vysvetlenia, názorné pomôcky, praktické činnosti, prácu vo dvojiciach a skupinách, možnosť voľby a primerané úpravy zadania.</w:t>
      </w:r>
    </w:p>
    <w:p w:rsidR="000404F0" w:rsidRPr="00032851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0404F0" w:rsidRPr="00032851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28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Rozpoznávanie potrieb: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Dôležitou súčasťou práce školy je včasné rozpoznávanie potrieb detí. Učiteľky sledujú deti pri každodenných činnostiach, v hre, v komunikácii aj pri plnení úloh. Na základe pedagogického pozorovania vyhodnocujú, ktoré dieťa potrebuje väčšiu podporu, iný spôsob vedenia, viac času, názornosť alebo spoluprácu s ďalšími odborníkmi.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032851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28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Realizácia podpory: 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Pri poskytovaní podpory vychádzame z konkrétnych potrieb dieťaťa. Cieľom školy je, aby podpora nebola zameraná iba na ťažkosti, ale aby nadväzovala aj na silné stránky dieťaťa, jeho záujmy a možnosti. Podporné opatrenia realizujeme tak, aby bolo dieťa čo najviac zapojené do spoločného života triedy a školy. Pri podpore detí spolupracujeme s</w:t>
      </w:r>
      <w:r w:rsidR="00F12397">
        <w:rPr>
          <w:rFonts w:ascii="Times New Roman" w:eastAsia="Times New Roman" w:hAnsi="Times New Roman" w:cs="Times New Roman"/>
          <w:sz w:val="24"/>
          <w:szCs w:val="24"/>
          <w:lang w:eastAsia="sk-SK"/>
        </w:rPr>
        <w:t> Centrom poradenstva a prevencie.</w:t>
      </w:r>
    </w:p>
    <w:p w:rsidR="00032851" w:rsidRDefault="00032851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32851" w:rsidRPr="003352DF" w:rsidRDefault="00032851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032851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285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Klíma a reflexia: 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V škole vytvárame prostredie, v ktorom sa deti učia vzájomnému rešpektu, spolupráci, trpezlivosti a prijatiu odlišností. Pedagogickí zamestnanci cielene rozvíjajú sociálnu klímu triedy, podporujú bezpečné vzťahy a venujú pozornosť prevencii vylučovania. Dôležitou súčasťou je rozhovor a vedenie detí k empatickému správaniu. Rodičov priebežne informujeme o vývine a potrebách dieťaťa a usilujeme sa o partnerskú, vecnú komunikáciu. Kvalitu </w:t>
      </w:r>
      <w:proofErr w:type="spellStart"/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>inkluzívneho</w:t>
      </w:r>
      <w:proofErr w:type="spellEnd"/>
      <w:r w:rsidRPr="003352D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vzdelávania škola priebežne vyhodnocuje a pedagógovia reflektujú účinnosť zvolených postupov.</w:t>
      </w: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04F0" w:rsidRPr="003352DF" w:rsidRDefault="000404F0" w:rsidP="00173FF2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E4E08" w:rsidRPr="003352DF" w:rsidRDefault="007E4E08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E4E08" w:rsidRPr="008D14B6" w:rsidRDefault="0074117A" w:rsidP="00173FF2">
      <w:pPr>
        <w:pStyle w:val="Odsekzoznamu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D14B6">
        <w:rPr>
          <w:rFonts w:ascii="Times New Roman" w:hAnsi="Times New Roman" w:cs="Times New Roman"/>
          <w:b/>
          <w:bCs/>
          <w:sz w:val="28"/>
          <w:szCs w:val="28"/>
          <w:u w:val="single"/>
        </w:rPr>
        <w:t>Stratégia digitálnej transformácie vzdelávania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Vymedzenie a cieľ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Našou víziou je materská škola, ktorá využíva digitálne technológie zmysluplne, bezpečne a v prospech každého dieťaťa. Rozvíjame moderné vzdelávanie, podporujeme profesijný rast pedagogických zamestnancov a posilňujeme spoluprácu s rodičmi. Technológie využívame ako nástroj na podporu tvorivosti, učenia a kvalitného fungovania školy, pričom na prvom mieste zostáva dieťa a jeho harmonický rozvoj.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Celoškolský prístup a rovnováha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Základom je systematický prístup, ktorý zahŕňa zmenu pedagogických prístupov, podporu aktívneho učenia sa detí a dôraz na rovnováhu medzi digitálnymi a nedigitálnymi skúsenosťami. Digitálne technológie sa využívajú ako podporný nástroj učenia, nie ako náhrada priamej skúsenosti, pohybu, sociálnej interakcie a hry.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Rozvoj kompetencií zamestnancov </w:t>
      </w:r>
    </w:p>
    <w:p w:rsidR="0074117A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Neoddeliteľnou súčasťou je rozvoj digitálnych kompetencií pedagogických zamestnancov – schopnosť kriticky vyberať a reflektovať vhodné digitálne nástroje, vytvárať bezpečné a podnetné prostredie a modelovať zodpovedné používanie technológií</w:t>
      </w:r>
      <w:r w:rsidR="00032851">
        <w:rPr>
          <w:rFonts w:ascii="Times New Roman" w:hAnsi="Times New Roman" w:cs="Times New Roman"/>
          <w:sz w:val="24"/>
          <w:szCs w:val="24"/>
        </w:rPr>
        <w:t>.</w:t>
      </w:r>
    </w:p>
    <w:p w:rsidR="00032851" w:rsidRPr="003352DF" w:rsidRDefault="00032851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52DF">
        <w:rPr>
          <w:rFonts w:ascii="Times New Roman" w:hAnsi="Times New Roman" w:cs="Times New Roman"/>
          <w:sz w:val="24"/>
          <w:szCs w:val="24"/>
        </w:rPr>
        <w:lastRenderedPageBreak/>
        <w:t>Personalizovaný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352DF">
        <w:rPr>
          <w:rFonts w:ascii="Times New Roman" w:hAnsi="Times New Roman" w:cs="Times New Roman"/>
          <w:sz w:val="24"/>
          <w:szCs w:val="24"/>
        </w:rPr>
        <w:t>inkluzívny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prístup a ochrana zdravia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Pri využívaní digitálnych pomôcok sa uplatňuje </w:t>
      </w:r>
      <w:proofErr w:type="spellStart"/>
      <w:r w:rsidRPr="003352DF">
        <w:rPr>
          <w:rFonts w:ascii="Times New Roman" w:hAnsi="Times New Roman" w:cs="Times New Roman"/>
          <w:sz w:val="24"/>
          <w:szCs w:val="24"/>
        </w:rPr>
        <w:t>personalizovaný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352DF">
        <w:rPr>
          <w:rFonts w:ascii="Times New Roman" w:hAnsi="Times New Roman" w:cs="Times New Roman"/>
          <w:sz w:val="24"/>
          <w:szCs w:val="24"/>
        </w:rPr>
        <w:t>inkluzívny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prístup, ktorý rešpektuje individuálne potreby, tempo učenia a východiskovú úroveň každého dieťaťa. Škola  pritom dôsledne dbá na: primeraný čas pri obrazovke, ochranu zraku, ergonomické podmienky, bezpečné používanie zariadení a ochranu psychického zdravia detí.</w:t>
      </w:r>
    </w:p>
    <w:p w:rsidR="00842EE1" w:rsidRPr="003352DF" w:rsidRDefault="00842EE1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Ciele, hodnotenie a vízia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Napĺňanie cieľov digitálnej transformácie budeme priebežne monitorovať prostredníctvom: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 xml:space="preserve">pedagogického pozorovania,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 xml:space="preserve">hospitácií,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352DF">
        <w:rPr>
          <w:rFonts w:ascii="Times New Roman" w:hAnsi="Times New Roman" w:cs="Times New Roman"/>
          <w:sz w:val="24"/>
          <w:szCs w:val="24"/>
        </w:rPr>
        <w:t>sebahodnotenia</w:t>
      </w:r>
      <w:proofErr w:type="spellEnd"/>
      <w:r w:rsidRPr="003352DF">
        <w:rPr>
          <w:rFonts w:ascii="Times New Roman" w:hAnsi="Times New Roman" w:cs="Times New Roman"/>
          <w:sz w:val="24"/>
          <w:szCs w:val="24"/>
        </w:rPr>
        <w:t xml:space="preserve"> pedagogických zamestnancov, 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analýzy využívania digitálnych nástrojov a získavania spätnej väzby od rodičov.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Dosiahnutý pokrok budeme vyhodnocovať priebežne počas školského roka a komplexne raz ročne v rámci hodnotiacej správy a aktualizácie akčného plánu digitálnej transformácie.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Stratégie dosahovania digitálnych kompetencií v predškolskom veku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Materská škola vytvára podmienky pre :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oboznamovanie sa detí s digitálnymi technológiami, ich rozpoznávanie, porozumenie ich základnému významu a účelu využívania prostredníctvom pozorovania, ukážok a hry.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rozvíjanie odvahy detí skúšať digitálne technológie, objavovať ich prostredníctvom vlastnej aktivity a získavať skúsenosti učením sa pokusom a omylom.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rozvíjanie schopnosti detí primerane používať digitálne technológie, ovládať základné funkcie digitálnych zariadení a využívať ich pri učení, objavovaní a hre.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rozvíjanie kritického myslenia a zodpovedného prístupu detí k digitálnym technológiám, porozumenie rozdielu medzi realitou a digitálnym obsahom a uvedomovanie si významu pravdivých informácií.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rozvíjanie etického a zodpovedného správania detí v digitálnom prostredí, rešpektovanie súkromia druhých, dodržiavanie pravidiel slušnej komunikácie a osvojovanie si základných princípov digitálnej etiky.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rozvíjanie schopnosti detí riešiť problémy, uplatňovať logické a algoritmické myslenie, plánovať postupy a spolupracovať pri hľadaní riešení úloh.</w:t>
      </w:r>
    </w:p>
    <w:p w:rsidR="0074117A" w:rsidRPr="003352DF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>•</w:t>
      </w:r>
      <w:r w:rsidRPr="003352DF">
        <w:rPr>
          <w:rFonts w:ascii="Times New Roman" w:hAnsi="Times New Roman" w:cs="Times New Roman"/>
          <w:sz w:val="24"/>
          <w:szCs w:val="24"/>
        </w:rPr>
        <w:tab/>
        <w:t>aktívnu tvorbu digitálneho obsahu deťmi, rozvíjanie ich kreativity, tvorivosti a schopnosti využívať digitálne technológie na vyjadrovanie vlastných nápadov, skúseností a zážitkov.</w:t>
      </w:r>
    </w:p>
    <w:p w:rsidR="0074117A" w:rsidRDefault="0074117A" w:rsidP="00173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2DF">
        <w:rPr>
          <w:rFonts w:ascii="Times New Roman" w:hAnsi="Times New Roman" w:cs="Times New Roman"/>
          <w:sz w:val="24"/>
          <w:szCs w:val="24"/>
        </w:rPr>
        <w:t xml:space="preserve">      Digitálnu transformáciu budeme komunikovať otvorene, zrozumiteľne a pravidelne všetkým zainteresovaným stranám. Pedagogickým a odborným zamestnancom ju budeme predstavovať prostredníctvom pracovných stretnutí a pedagogických rád, rodičom prostredníctvom rodičovských združení, webovej stránky školy a digitálnych komunikačných kanálov. Zriaďovateľa a partnerov školy budeme informovať o pokroku a výsledkoch prostredníctvom pravidelných správ a spoločných stretnutí. Pri komunikácii s deťmi budeme využívať veku primerané formy a aktivity, ktoré podporujú pozitívny vzťah k technológiám a ich zmysluplnému využívaniu.</w:t>
      </w:r>
    </w:p>
    <w:p w:rsidR="00970785" w:rsidRPr="003352DF" w:rsidRDefault="00970785" w:rsidP="00F1239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0003" w:rsidRPr="003352DF" w:rsidRDefault="00F10003" w:rsidP="00173FF2">
      <w:pPr>
        <w:pStyle w:val="Normlnywebov"/>
        <w:numPr>
          <w:ilvl w:val="0"/>
          <w:numId w:val="13"/>
        </w:numPr>
        <w:spacing w:line="360" w:lineRule="auto"/>
        <w:jc w:val="both"/>
        <w:rPr>
          <w:b/>
          <w:sz w:val="28"/>
          <w:szCs w:val="28"/>
          <w:u w:val="single"/>
        </w:rPr>
      </w:pPr>
      <w:r w:rsidRPr="003352DF">
        <w:rPr>
          <w:b/>
          <w:sz w:val="28"/>
          <w:szCs w:val="28"/>
          <w:u w:val="single"/>
        </w:rPr>
        <w:t>Záver</w:t>
      </w:r>
    </w:p>
    <w:p w:rsidR="00F10003" w:rsidRPr="003352DF" w:rsidRDefault="00F10003" w:rsidP="00173FF2">
      <w:pPr>
        <w:pStyle w:val="Normlnywebov"/>
        <w:spacing w:line="360" w:lineRule="auto"/>
        <w:jc w:val="both"/>
      </w:pPr>
      <w:r w:rsidRPr="003352DF">
        <w:t>Školský vzdelávací program „</w:t>
      </w:r>
      <w:r w:rsidR="0074117A" w:rsidRPr="003352DF">
        <w:rPr>
          <w:b/>
        </w:rPr>
        <w:t>Včielky</w:t>
      </w:r>
      <w:r w:rsidRPr="003352DF">
        <w:rPr>
          <w:b/>
        </w:rPr>
        <w:t xml:space="preserve">“ </w:t>
      </w:r>
      <w:r w:rsidRPr="003352DF">
        <w:t xml:space="preserve">je vypracovaný v súlade so Štátnym vzdelávacím programom pre predprimárne vzdelávanie. Je to otvorený dokument </w:t>
      </w:r>
      <w:r w:rsidRPr="003352DF">
        <w:br/>
        <w:t xml:space="preserve">a je výsledkom tímovej práce učiteliek Materskej školy Zemplínske Hradište. Bude </w:t>
      </w:r>
      <w:r w:rsidRPr="003352DF">
        <w:br/>
        <w:t xml:space="preserve">sa priebežne dopĺňať v súlade s platnou legislatívou a jej zmenami a aktuálnymi potrebami materskej školy, požiadavkami rodičov a zriaďovateľa. </w:t>
      </w:r>
    </w:p>
    <w:p w:rsidR="00842EE1" w:rsidRPr="003352DF" w:rsidRDefault="00842EE1" w:rsidP="00173FF2">
      <w:pPr>
        <w:pStyle w:val="Normlnywebov"/>
        <w:spacing w:line="360" w:lineRule="auto"/>
        <w:jc w:val="both"/>
      </w:pPr>
    </w:p>
    <w:p w:rsidR="00842EE1" w:rsidRPr="003352DF" w:rsidRDefault="00842EE1" w:rsidP="00173FF2">
      <w:pPr>
        <w:pStyle w:val="Normlnywebov"/>
        <w:spacing w:line="360" w:lineRule="auto"/>
        <w:jc w:val="both"/>
      </w:pPr>
    </w:p>
    <w:p w:rsidR="00842EE1" w:rsidRPr="003352DF" w:rsidRDefault="00842EE1" w:rsidP="00173FF2">
      <w:pPr>
        <w:pStyle w:val="Normlnywebov"/>
        <w:spacing w:line="360" w:lineRule="auto"/>
        <w:jc w:val="both"/>
      </w:pPr>
    </w:p>
    <w:p w:rsidR="00F10003" w:rsidRPr="003352DF" w:rsidRDefault="00F10003" w:rsidP="00173FF2">
      <w:pPr>
        <w:pStyle w:val="Normlnywebov"/>
        <w:spacing w:line="360" w:lineRule="auto"/>
        <w:jc w:val="both"/>
        <w:rPr>
          <w:b/>
        </w:rPr>
      </w:pPr>
      <w:r w:rsidRPr="003352DF">
        <w:rPr>
          <w:b/>
        </w:rPr>
        <w:t>Derogačná klauzula – zrušovacie ustanovenie</w:t>
      </w:r>
    </w:p>
    <w:p w:rsidR="00F10003" w:rsidRPr="003352DF" w:rsidRDefault="00F10003" w:rsidP="00173FF2">
      <w:pPr>
        <w:pStyle w:val="Normlnywebov"/>
        <w:spacing w:line="360" w:lineRule="auto"/>
        <w:jc w:val="both"/>
        <w:rPr>
          <w:b/>
        </w:rPr>
      </w:pPr>
      <w:r w:rsidRPr="003352DF">
        <w:rPr>
          <w:b/>
        </w:rPr>
        <w:t xml:space="preserve">Vydaním nového školského vzdelávacieho programu sa ruší predchádzajúci </w:t>
      </w:r>
      <w:proofErr w:type="spellStart"/>
      <w:r w:rsidRPr="003352DF">
        <w:rPr>
          <w:b/>
        </w:rPr>
        <w:t>ŠkVP</w:t>
      </w:r>
      <w:proofErr w:type="spellEnd"/>
      <w:r w:rsidRPr="003352DF">
        <w:rPr>
          <w:b/>
        </w:rPr>
        <w:t xml:space="preserve"> materskej školy vydaný dňa: </w:t>
      </w:r>
      <w:r w:rsidR="0081391F" w:rsidRPr="0081391F">
        <w:t>20.09.2024</w:t>
      </w:r>
    </w:p>
    <w:p w:rsidR="00F10003" w:rsidRPr="003352DF" w:rsidRDefault="00F10003" w:rsidP="00173FF2">
      <w:pPr>
        <w:pStyle w:val="Normlnywebov"/>
        <w:spacing w:line="360" w:lineRule="auto"/>
        <w:jc w:val="both"/>
        <w:rPr>
          <w:b/>
        </w:rPr>
      </w:pPr>
    </w:p>
    <w:p w:rsidR="00F10003" w:rsidRPr="003352DF" w:rsidRDefault="00F10003" w:rsidP="00173FF2">
      <w:pPr>
        <w:pStyle w:val="Normlnywebov"/>
        <w:spacing w:line="360" w:lineRule="auto"/>
        <w:jc w:val="both"/>
        <w:rPr>
          <w:b/>
        </w:rPr>
      </w:pPr>
    </w:p>
    <w:p w:rsidR="00F10003" w:rsidRPr="003352DF" w:rsidRDefault="00F10003" w:rsidP="00173FF2">
      <w:pPr>
        <w:pStyle w:val="Normlnywebov"/>
        <w:spacing w:line="360" w:lineRule="auto"/>
        <w:jc w:val="both"/>
      </w:pPr>
      <w:r w:rsidRPr="003352DF">
        <w:t xml:space="preserve">V Zemplínskom Hradišti       </w:t>
      </w:r>
      <w:r w:rsidR="00842EE1" w:rsidRPr="003352DF">
        <w:t>31.08.2026</w:t>
      </w:r>
      <w:r w:rsidRPr="003352DF">
        <w:tab/>
      </w:r>
      <w:r w:rsidRPr="003352DF">
        <w:tab/>
      </w:r>
      <w:r w:rsidRPr="003352DF">
        <w:tab/>
      </w:r>
      <w:r w:rsidRPr="003352DF">
        <w:tab/>
      </w:r>
      <w:r w:rsidRPr="003352DF">
        <w:tab/>
      </w:r>
      <w:r w:rsidRPr="003352DF">
        <w:tab/>
      </w:r>
    </w:p>
    <w:p w:rsidR="00F10003" w:rsidRPr="003352DF" w:rsidRDefault="00F12397" w:rsidP="00F10003">
      <w:pPr>
        <w:pStyle w:val="Normlnywebov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0003" w:rsidRPr="003352DF">
        <w:tab/>
      </w:r>
      <w:r w:rsidR="00F10003" w:rsidRPr="003352DF">
        <w:tab/>
      </w:r>
      <w:r w:rsidR="00F10003" w:rsidRPr="003352DF">
        <w:tab/>
      </w:r>
      <w:r w:rsidR="00F10003" w:rsidRPr="003352DF">
        <w:tab/>
      </w:r>
      <w:r w:rsidR="00F10003" w:rsidRPr="003352DF">
        <w:tab/>
      </w:r>
      <w:r w:rsidR="00F10003" w:rsidRPr="003352DF">
        <w:tab/>
      </w:r>
    </w:p>
    <w:p w:rsidR="00F10003" w:rsidRPr="003352DF" w:rsidRDefault="00F10003" w:rsidP="00F10003">
      <w:pPr>
        <w:pStyle w:val="Normlnywebov"/>
        <w:spacing w:line="360" w:lineRule="auto"/>
        <w:jc w:val="both"/>
        <w:rPr>
          <w:b/>
        </w:rPr>
      </w:pPr>
    </w:p>
    <w:tbl>
      <w:tblPr>
        <w:tblStyle w:val="Mriekatabuky"/>
        <w:tblW w:w="0" w:type="auto"/>
        <w:tblLook w:val="04A0"/>
      </w:tblPr>
      <w:tblGrid>
        <w:gridCol w:w="3070"/>
        <w:gridCol w:w="1433"/>
        <w:gridCol w:w="4708"/>
      </w:tblGrid>
      <w:tr w:rsidR="00F10003" w:rsidRPr="003352DF" w:rsidTr="00E549CC">
        <w:trPr>
          <w:trHeight w:val="728"/>
        </w:trPr>
        <w:tc>
          <w:tcPr>
            <w:tcW w:w="3070" w:type="dxa"/>
          </w:tcPr>
          <w:p w:rsidR="00F10003" w:rsidRPr="003352DF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  <w:r w:rsidRPr="003352DF">
              <w:rPr>
                <w:b/>
              </w:rPr>
              <w:t>Platnosť</w:t>
            </w:r>
          </w:p>
          <w:p w:rsidR="00F10003" w:rsidRPr="003352DF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  <w:r w:rsidRPr="003352DF">
              <w:rPr>
                <w:b/>
              </w:rPr>
              <w:t>Revidovanie</w:t>
            </w:r>
          </w:p>
        </w:tc>
        <w:tc>
          <w:tcPr>
            <w:tcW w:w="1433" w:type="dxa"/>
          </w:tcPr>
          <w:p w:rsidR="00F10003" w:rsidRPr="003352DF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  <w:r w:rsidRPr="003352DF">
              <w:rPr>
                <w:b/>
              </w:rPr>
              <w:t>Dátum</w:t>
            </w:r>
          </w:p>
        </w:tc>
        <w:tc>
          <w:tcPr>
            <w:tcW w:w="4708" w:type="dxa"/>
          </w:tcPr>
          <w:p w:rsidR="00F10003" w:rsidRPr="003352DF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  <w:r w:rsidRPr="003352DF">
              <w:rPr>
                <w:b/>
              </w:rPr>
              <w:t>Zaznamenanie inovácie, zmeny, úpravy</w:t>
            </w:r>
          </w:p>
        </w:tc>
      </w:tr>
      <w:tr w:rsidR="00F10003" w:rsidTr="00E549CC">
        <w:trPr>
          <w:trHeight w:val="728"/>
        </w:trPr>
        <w:tc>
          <w:tcPr>
            <w:tcW w:w="3070" w:type="dxa"/>
          </w:tcPr>
          <w:p w:rsidR="00F10003" w:rsidRPr="003352DF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  <w:r w:rsidRPr="003352DF">
              <w:rPr>
                <w:b/>
              </w:rPr>
              <w:t xml:space="preserve">Platnosť </w:t>
            </w:r>
            <w:proofErr w:type="spellStart"/>
            <w:r w:rsidRPr="003352DF">
              <w:rPr>
                <w:b/>
              </w:rPr>
              <w:t>ŠkVP</w:t>
            </w:r>
            <w:proofErr w:type="spellEnd"/>
            <w:r w:rsidRPr="003352DF">
              <w:rPr>
                <w:b/>
              </w:rPr>
              <w:t xml:space="preserve"> od</w:t>
            </w:r>
          </w:p>
        </w:tc>
        <w:tc>
          <w:tcPr>
            <w:tcW w:w="1433" w:type="dxa"/>
          </w:tcPr>
          <w:p w:rsidR="00F10003" w:rsidRDefault="00842EE1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  <w:r w:rsidRPr="003352DF">
              <w:rPr>
                <w:b/>
              </w:rPr>
              <w:t>01.09.2026</w:t>
            </w:r>
          </w:p>
        </w:tc>
        <w:tc>
          <w:tcPr>
            <w:tcW w:w="4708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</w:tr>
      <w:tr w:rsidR="00F10003" w:rsidTr="00E549CC">
        <w:trPr>
          <w:trHeight w:val="728"/>
        </w:trPr>
        <w:tc>
          <w:tcPr>
            <w:tcW w:w="3070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1433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4708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</w:tr>
      <w:tr w:rsidR="00F10003" w:rsidTr="00E549CC">
        <w:trPr>
          <w:trHeight w:val="728"/>
        </w:trPr>
        <w:tc>
          <w:tcPr>
            <w:tcW w:w="3070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1433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4708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</w:tr>
      <w:tr w:rsidR="00F10003" w:rsidTr="00E549CC">
        <w:trPr>
          <w:trHeight w:val="728"/>
        </w:trPr>
        <w:tc>
          <w:tcPr>
            <w:tcW w:w="3070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1433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4708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</w:tr>
      <w:tr w:rsidR="00F10003" w:rsidTr="00E549CC">
        <w:trPr>
          <w:trHeight w:val="728"/>
        </w:trPr>
        <w:tc>
          <w:tcPr>
            <w:tcW w:w="3070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1433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4708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</w:tr>
      <w:tr w:rsidR="00F10003" w:rsidTr="00E549CC">
        <w:trPr>
          <w:trHeight w:val="728"/>
        </w:trPr>
        <w:tc>
          <w:tcPr>
            <w:tcW w:w="3070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1433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  <w:tc>
          <w:tcPr>
            <w:tcW w:w="4708" w:type="dxa"/>
          </w:tcPr>
          <w:p w:rsidR="00F10003" w:rsidRDefault="00F10003" w:rsidP="00E549CC">
            <w:pPr>
              <w:pStyle w:val="Normlnywebov"/>
              <w:spacing w:line="360" w:lineRule="auto"/>
              <w:jc w:val="both"/>
              <w:rPr>
                <w:b/>
              </w:rPr>
            </w:pPr>
          </w:p>
        </w:tc>
      </w:tr>
    </w:tbl>
    <w:p w:rsidR="00F10003" w:rsidRDefault="00F10003" w:rsidP="00F10003">
      <w:pPr>
        <w:pStyle w:val="Normlnywebov"/>
        <w:spacing w:line="360" w:lineRule="auto"/>
        <w:jc w:val="both"/>
        <w:rPr>
          <w:b/>
        </w:rPr>
      </w:pPr>
    </w:p>
    <w:p w:rsidR="004519F7" w:rsidRDefault="004519F7"/>
    <w:sectPr w:rsidR="004519F7" w:rsidSect="005A48B3">
      <w:headerReference w:type="default" r:id="rId8"/>
      <w:footerReference w:type="default" r:id="rId9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B40" w:rsidRDefault="00FD0B40">
      <w:pPr>
        <w:spacing w:after="0" w:line="240" w:lineRule="auto"/>
      </w:pPr>
      <w:r>
        <w:separator/>
      </w:r>
    </w:p>
  </w:endnote>
  <w:endnote w:type="continuationSeparator" w:id="0">
    <w:p w:rsidR="00FD0B40" w:rsidRDefault="00FD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1099900"/>
      <w:docPartObj>
        <w:docPartGallery w:val="Page Numbers (Bottom of Page)"/>
        <w:docPartUnique/>
      </w:docPartObj>
    </w:sdtPr>
    <w:sdtContent>
      <w:p w:rsidR="00C6299A" w:rsidRDefault="008B1CD1">
        <w:pPr>
          <w:pStyle w:val="Pta"/>
          <w:jc w:val="right"/>
        </w:pPr>
        <w:r>
          <w:fldChar w:fldCharType="begin"/>
        </w:r>
        <w:r w:rsidR="00F10003">
          <w:instrText>PAGE   \* MERGEFORMAT</w:instrText>
        </w:r>
        <w:r>
          <w:fldChar w:fldCharType="separate"/>
        </w:r>
        <w:r w:rsidR="00F12397">
          <w:rPr>
            <w:noProof/>
          </w:rPr>
          <w:t>13</w:t>
        </w:r>
        <w:r>
          <w:fldChar w:fldCharType="end"/>
        </w:r>
      </w:p>
    </w:sdtContent>
  </w:sdt>
  <w:p w:rsidR="00C6299A" w:rsidRDefault="00C629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B40" w:rsidRDefault="00FD0B40">
      <w:pPr>
        <w:spacing w:after="0" w:line="240" w:lineRule="auto"/>
      </w:pPr>
      <w:r>
        <w:separator/>
      </w:r>
    </w:p>
  </w:footnote>
  <w:footnote w:type="continuationSeparator" w:id="0">
    <w:p w:rsidR="00FD0B40" w:rsidRDefault="00FD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9A" w:rsidRPr="005D3D37" w:rsidRDefault="00F10003" w:rsidP="005D3D37">
    <w:pPr>
      <w:jc w:val="center"/>
      <w:rPr>
        <w:rFonts w:ascii="Times New Roman" w:hAnsi="Times New Roman" w:cs="Times New Roman"/>
        <w:sz w:val="28"/>
        <w:szCs w:val="28"/>
      </w:rPr>
    </w:pPr>
    <w:r w:rsidRPr="005D3D37">
      <w:rPr>
        <w:rFonts w:ascii="Times New Roman" w:hAnsi="Times New Roman" w:cs="Times New Roman"/>
        <w:sz w:val="28"/>
        <w:szCs w:val="28"/>
      </w:rPr>
      <w:t>Materská škola, Školská 365, Zemplínske Hradište</w:t>
    </w:r>
  </w:p>
  <w:p w:rsidR="00C6299A" w:rsidRDefault="00C6299A">
    <w:pPr>
      <w:pStyle w:val="Hlavika"/>
    </w:pPr>
  </w:p>
  <w:p w:rsidR="00C6299A" w:rsidRDefault="00C6299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7B01"/>
    <w:multiLevelType w:val="hybridMultilevel"/>
    <w:tmpl w:val="64626C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80694"/>
    <w:multiLevelType w:val="hybridMultilevel"/>
    <w:tmpl w:val="F6862B70"/>
    <w:lvl w:ilvl="0" w:tplc="F0D0F750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A22A1"/>
    <w:multiLevelType w:val="hybridMultilevel"/>
    <w:tmpl w:val="63CA9F0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24181"/>
    <w:multiLevelType w:val="hybridMultilevel"/>
    <w:tmpl w:val="EE1075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695C43"/>
    <w:multiLevelType w:val="hybridMultilevel"/>
    <w:tmpl w:val="9B58232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D03732"/>
    <w:multiLevelType w:val="hybridMultilevel"/>
    <w:tmpl w:val="199E2C84"/>
    <w:lvl w:ilvl="0" w:tplc="F37ED1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235999"/>
    <w:multiLevelType w:val="hybridMultilevel"/>
    <w:tmpl w:val="294255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36210"/>
    <w:multiLevelType w:val="hybridMultilevel"/>
    <w:tmpl w:val="AC385A5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47468"/>
    <w:multiLevelType w:val="hybridMultilevel"/>
    <w:tmpl w:val="C9BE218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C4D1C"/>
    <w:multiLevelType w:val="hybridMultilevel"/>
    <w:tmpl w:val="39503B4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4711D"/>
    <w:multiLevelType w:val="hybridMultilevel"/>
    <w:tmpl w:val="2C480A08"/>
    <w:lvl w:ilvl="0" w:tplc="C0C85B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E9E2E4C"/>
    <w:multiLevelType w:val="hybridMultilevel"/>
    <w:tmpl w:val="EED052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964D9D"/>
    <w:multiLevelType w:val="hybridMultilevel"/>
    <w:tmpl w:val="7B68DC30"/>
    <w:lvl w:ilvl="0" w:tplc="2B6C1B3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FB3533E"/>
    <w:multiLevelType w:val="hybridMultilevel"/>
    <w:tmpl w:val="9FD8C10A"/>
    <w:lvl w:ilvl="0" w:tplc="AB2EA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0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003"/>
    <w:rsid w:val="000221A9"/>
    <w:rsid w:val="00032851"/>
    <w:rsid w:val="000404F0"/>
    <w:rsid w:val="000836F4"/>
    <w:rsid w:val="000D45DF"/>
    <w:rsid w:val="00130F2A"/>
    <w:rsid w:val="00173FF2"/>
    <w:rsid w:val="002266A6"/>
    <w:rsid w:val="002812DD"/>
    <w:rsid w:val="002C4A00"/>
    <w:rsid w:val="003352DF"/>
    <w:rsid w:val="003F3DD8"/>
    <w:rsid w:val="004519F7"/>
    <w:rsid w:val="0048450C"/>
    <w:rsid w:val="004E23A8"/>
    <w:rsid w:val="004E4DC7"/>
    <w:rsid w:val="004F0C81"/>
    <w:rsid w:val="00543D5B"/>
    <w:rsid w:val="006C1497"/>
    <w:rsid w:val="0074117A"/>
    <w:rsid w:val="007D37FF"/>
    <w:rsid w:val="007E4E08"/>
    <w:rsid w:val="0081391F"/>
    <w:rsid w:val="00842EE1"/>
    <w:rsid w:val="008B1CD1"/>
    <w:rsid w:val="008D14B6"/>
    <w:rsid w:val="008D1801"/>
    <w:rsid w:val="00942025"/>
    <w:rsid w:val="00952F58"/>
    <w:rsid w:val="00970785"/>
    <w:rsid w:val="009B5A4C"/>
    <w:rsid w:val="00A745B6"/>
    <w:rsid w:val="00A81D1B"/>
    <w:rsid w:val="00AF0434"/>
    <w:rsid w:val="00B133CB"/>
    <w:rsid w:val="00B174F6"/>
    <w:rsid w:val="00B43A4F"/>
    <w:rsid w:val="00BC5D63"/>
    <w:rsid w:val="00BF547C"/>
    <w:rsid w:val="00C31A60"/>
    <w:rsid w:val="00C6299A"/>
    <w:rsid w:val="00D2379F"/>
    <w:rsid w:val="00D24247"/>
    <w:rsid w:val="00D35706"/>
    <w:rsid w:val="00D376BE"/>
    <w:rsid w:val="00D66D30"/>
    <w:rsid w:val="00E117CC"/>
    <w:rsid w:val="00E508EE"/>
    <w:rsid w:val="00E56F54"/>
    <w:rsid w:val="00EC6594"/>
    <w:rsid w:val="00EF67FD"/>
    <w:rsid w:val="00F10003"/>
    <w:rsid w:val="00F12397"/>
    <w:rsid w:val="00FD0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100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10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F10003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F10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10003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F10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0003"/>
  </w:style>
  <w:style w:type="paragraph" w:styleId="Pta">
    <w:name w:val="footer"/>
    <w:basedOn w:val="Normlny"/>
    <w:link w:val="PtaChar"/>
    <w:uiPriority w:val="99"/>
    <w:unhideWhenUsed/>
    <w:rsid w:val="00F10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00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28F94-B948-4D2D-A205-A4CD6844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2853</Words>
  <Characters>16265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Materská škola Zemplínske Hradište</dc:creator>
  <cp:lastModifiedBy>Materská škola Zemplínske Hradište</cp:lastModifiedBy>
  <cp:revision>27</cp:revision>
  <cp:lastPrinted>2026-09-09T06:34:00Z</cp:lastPrinted>
  <dcterms:created xsi:type="dcterms:W3CDTF">2026-08-30T13:37:00Z</dcterms:created>
  <dcterms:modified xsi:type="dcterms:W3CDTF">2026-10-06T12:15:00Z</dcterms:modified>
</cp:coreProperties>
</file>